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Pr="00AE6BEF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 w:rsidR="00173543">
        <w:rPr>
          <w:rFonts w:ascii="Times New Roman" w:hAnsi="Times New Roman" w:cs="Times New Roman"/>
          <w:sz w:val="32"/>
          <w:szCs w:val="32"/>
        </w:rPr>
        <w:t xml:space="preserve">ПОСТАНОВКА </w:t>
      </w:r>
      <w:r w:rsidR="000A5A82">
        <w:rPr>
          <w:rFonts w:ascii="Times New Roman" w:hAnsi="Times New Roman" w:cs="Times New Roman"/>
          <w:sz w:val="32"/>
          <w:szCs w:val="32"/>
        </w:rPr>
        <w:t>ТАНЦЕВАЛЬНЫХ</w:t>
      </w:r>
      <w:r w:rsidR="00173543">
        <w:rPr>
          <w:rFonts w:ascii="Times New Roman" w:hAnsi="Times New Roman" w:cs="Times New Roman"/>
          <w:sz w:val="32"/>
          <w:szCs w:val="32"/>
        </w:rPr>
        <w:t xml:space="preserve"> НОМЕРОВ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2E1CE6" w:rsidRPr="00AE6BEF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2E1CE6" w:rsidRPr="00AE6BEF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02C" w:rsidRDefault="00C4602C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Постановка танцевальных номеров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Постановка танцевальных номеров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2C" w:rsidRDefault="00C4602C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02C" w:rsidRDefault="00C4602C" w:rsidP="002E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66B" w:rsidRDefault="006E666B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2C" w:rsidRDefault="00C4602C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ЗАПИСКА………………………………………………………………4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реализации учебного предмета «</w:t>
      </w:r>
      <w:r w:rsidR="00A41EEA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0A5A82">
        <w:rPr>
          <w:rFonts w:ascii="Times New Roman" w:hAnsi="Times New Roman" w:cs="Times New Roman"/>
          <w:sz w:val="24"/>
          <w:szCs w:val="24"/>
        </w:rPr>
        <w:t>танцевальных номеров» …….</w:t>
      </w:r>
      <w:r>
        <w:rPr>
          <w:rFonts w:ascii="Times New Roman" w:hAnsi="Times New Roman" w:cs="Times New Roman"/>
          <w:sz w:val="24"/>
          <w:szCs w:val="24"/>
        </w:rPr>
        <w:t>..…4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Объем учебного времени, предусмотренный учебным планом Школы на реализацию учебного предмета «</w:t>
      </w:r>
      <w:r w:rsidR="000A5A82">
        <w:rPr>
          <w:rFonts w:ascii="Times New Roman" w:hAnsi="Times New Roman" w:cs="Times New Roman"/>
          <w:sz w:val="24"/>
          <w:szCs w:val="24"/>
        </w:rPr>
        <w:t>Постановка танцевальных номеров»………………….……………..</w:t>
      </w:r>
      <w:r>
        <w:rPr>
          <w:rFonts w:ascii="Times New Roman" w:hAnsi="Times New Roman" w:cs="Times New Roman"/>
          <w:sz w:val="24"/>
          <w:szCs w:val="24"/>
        </w:rPr>
        <w:t>….4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Форма проведения учебных аудиторн</w:t>
      </w:r>
      <w:r w:rsidR="000A5A82">
        <w:rPr>
          <w:rFonts w:ascii="Times New Roman" w:hAnsi="Times New Roman" w:cs="Times New Roman"/>
          <w:sz w:val="24"/>
          <w:szCs w:val="24"/>
        </w:rPr>
        <w:t>ых занятий ………………………………….......4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Цель и задачи учебного предмета «</w:t>
      </w:r>
      <w:r w:rsidR="000A5A82">
        <w:rPr>
          <w:rFonts w:ascii="Times New Roman" w:hAnsi="Times New Roman" w:cs="Times New Roman"/>
          <w:sz w:val="24"/>
          <w:szCs w:val="24"/>
        </w:rPr>
        <w:t>Постановка танцевальных номеров» …………..</w:t>
      </w:r>
      <w:r>
        <w:rPr>
          <w:rFonts w:ascii="Times New Roman" w:hAnsi="Times New Roman" w:cs="Times New Roman"/>
          <w:sz w:val="24"/>
          <w:szCs w:val="24"/>
        </w:rPr>
        <w:t>..5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Обоснование структуры программы учебного предмета «</w:t>
      </w:r>
      <w:r w:rsidR="000A5A82">
        <w:rPr>
          <w:rFonts w:ascii="Times New Roman" w:hAnsi="Times New Roman" w:cs="Times New Roman"/>
          <w:sz w:val="24"/>
          <w:szCs w:val="24"/>
        </w:rPr>
        <w:t>Постановка танцевальных номеров</w:t>
      </w:r>
      <w:r>
        <w:rPr>
          <w:rFonts w:ascii="Times New Roman" w:hAnsi="Times New Roman" w:cs="Times New Roman"/>
          <w:sz w:val="24"/>
          <w:szCs w:val="24"/>
        </w:rPr>
        <w:t>» .....</w:t>
      </w:r>
      <w:r w:rsidR="000A5A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Методы обучения …………………..……………………………………………………..5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Описание материально-технических условий реал</w:t>
      </w:r>
      <w:r w:rsidR="000A5A82">
        <w:rPr>
          <w:rFonts w:ascii="Times New Roman" w:hAnsi="Times New Roman" w:cs="Times New Roman"/>
          <w:sz w:val="24"/>
          <w:szCs w:val="24"/>
        </w:rPr>
        <w:t>изации учебного предмета ……....5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0A5A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ЗАТРАТАХ УЧЕБНОГО ВРЕМЕНИ, ПРЕДУСМОТРЕННОГО НА ОСВОЕНИЕ УЧЕБНОГО ПРЕДМЕТА «</w:t>
      </w:r>
      <w:r w:rsidR="000A5A82">
        <w:rPr>
          <w:rFonts w:ascii="Times New Roman" w:hAnsi="Times New Roman" w:cs="Times New Roman"/>
          <w:sz w:val="24"/>
          <w:szCs w:val="24"/>
        </w:rPr>
        <w:t>ПОСТАНОВКА ТАНЦЕВАЛЬНЫХ НОМЕРОВ»………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…….…………………………….6</w:t>
      </w:r>
    </w:p>
    <w:p w:rsidR="002E1CE6" w:rsidRDefault="002E1CE6" w:rsidP="002E1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</w:t>
      </w:r>
      <w:r w:rsidR="000A5A82">
        <w:rPr>
          <w:rFonts w:ascii="Times New Roman" w:hAnsi="Times New Roman" w:cs="Times New Roman"/>
          <w:sz w:val="24"/>
          <w:szCs w:val="24"/>
        </w:rPr>
        <w:t>ного времени…………………………………………………6</w:t>
      </w:r>
    </w:p>
    <w:p w:rsidR="002E1CE6" w:rsidRDefault="00493157" w:rsidP="002E1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годам обучения…………………………………………………………</w:t>
      </w:r>
      <w:r w:rsidR="00C46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.6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 К УРОВНЮ П</w:t>
      </w:r>
      <w:r w:rsidR="00493157">
        <w:rPr>
          <w:rFonts w:ascii="Times New Roman" w:hAnsi="Times New Roman" w:cs="Times New Roman"/>
          <w:sz w:val="24"/>
          <w:szCs w:val="24"/>
        </w:rPr>
        <w:t>ОДГОТОВКИ ОБУЧАЮЩИХСЯ……………………….</w:t>
      </w:r>
      <w:r w:rsidR="00C46EDB">
        <w:rPr>
          <w:rFonts w:ascii="Times New Roman" w:hAnsi="Times New Roman" w:cs="Times New Roman"/>
          <w:sz w:val="24"/>
          <w:szCs w:val="24"/>
        </w:rPr>
        <w:t>.</w:t>
      </w:r>
      <w:r w:rsidR="00493157">
        <w:rPr>
          <w:rFonts w:ascii="Times New Roman" w:hAnsi="Times New Roman" w:cs="Times New Roman"/>
          <w:sz w:val="24"/>
          <w:szCs w:val="24"/>
        </w:rPr>
        <w:t>7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</w:t>
      </w:r>
      <w:r w:rsidR="00493157">
        <w:rPr>
          <w:rFonts w:ascii="Times New Roman" w:hAnsi="Times New Roman" w:cs="Times New Roman"/>
          <w:sz w:val="24"/>
          <w:szCs w:val="24"/>
        </w:rPr>
        <w:t>НОК……………………………....</w:t>
      </w:r>
      <w:r w:rsidR="00C46EDB">
        <w:rPr>
          <w:rFonts w:ascii="Times New Roman" w:hAnsi="Times New Roman" w:cs="Times New Roman"/>
          <w:sz w:val="24"/>
          <w:szCs w:val="24"/>
        </w:rPr>
        <w:t>.</w:t>
      </w:r>
      <w:r w:rsidR="00493157">
        <w:rPr>
          <w:rFonts w:ascii="Times New Roman" w:hAnsi="Times New Roman" w:cs="Times New Roman"/>
          <w:sz w:val="24"/>
          <w:szCs w:val="24"/>
        </w:rPr>
        <w:t>7</w:t>
      </w:r>
    </w:p>
    <w:p w:rsidR="002E1CE6" w:rsidRDefault="002E1CE6" w:rsidP="002E1C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</w:t>
      </w:r>
      <w:r w:rsidR="00C46EDB">
        <w:rPr>
          <w:rFonts w:ascii="Times New Roman" w:hAnsi="Times New Roman" w:cs="Times New Roman"/>
          <w:sz w:val="24"/>
          <w:szCs w:val="24"/>
        </w:rPr>
        <w:t>а, содержание…………………………………………...7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E6" w:rsidRDefault="002E1CE6" w:rsidP="002E1C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48">
        <w:rPr>
          <w:rFonts w:ascii="Times New Roman" w:hAnsi="Times New Roman" w:cs="Times New Roman"/>
          <w:sz w:val="24"/>
          <w:szCs w:val="24"/>
        </w:rPr>
        <w:t>Критерии оценки</w:t>
      </w:r>
      <w:r w:rsidR="00C46E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……………………………………………………………………….....8</w:t>
      </w: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C46EDB">
        <w:rPr>
          <w:rFonts w:ascii="Times New Roman" w:hAnsi="Times New Roman" w:cs="Times New Roman"/>
          <w:sz w:val="24"/>
          <w:szCs w:val="24"/>
        </w:rPr>
        <w:t>ИЕ УЧЕБНОГО ПРОЦЕССА…………………………..8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Методические рекомендации педагогическим работникам по основным формам работы…………………</w:t>
      </w:r>
      <w:r w:rsidR="00C46E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……………………………………………………………………….....8</w:t>
      </w:r>
    </w:p>
    <w:p w:rsidR="002E1CE6" w:rsidRPr="004C4510" w:rsidRDefault="002E1CE6" w:rsidP="002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УЧЕБНОЙ И МЕТОДИЧЕСКОЙ ЛИТЕРАТУРЫ…</w:t>
      </w:r>
      <w:r w:rsidR="00C46EDB">
        <w:rPr>
          <w:rFonts w:ascii="Times New Roman" w:hAnsi="Times New Roman" w:cs="Times New Roman"/>
          <w:sz w:val="24"/>
          <w:szCs w:val="24"/>
        </w:rPr>
        <w:t>….9</w:t>
      </w: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6" w:rsidRDefault="002E1CE6" w:rsidP="002E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F9E" w:rsidRDefault="00A02F9E" w:rsidP="002E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66B" w:rsidRDefault="006E666B" w:rsidP="002E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E6" w:rsidRPr="00F3308E" w:rsidRDefault="002E1CE6" w:rsidP="002E1C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1CE6" w:rsidRDefault="002E1CE6" w:rsidP="002E1C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1CE6" w:rsidRPr="00F3308E" w:rsidRDefault="002E1CE6" w:rsidP="002E1C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2E1CE6" w:rsidRDefault="002E1CE6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«Постановка танцевальных номеров» разработана МБУ ДО «РДШИ «Фантазия»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 </w:t>
      </w:r>
      <w:r w:rsidR="002E794A">
        <w:rPr>
          <w:rFonts w:ascii="Times New Roman" w:hAnsi="Times New Roman" w:cs="Times New Roman"/>
          <w:sz w:val="24"/>
          <w:szCs w:val="24"/>
        </w:rPr>
        <w:t>с учетом современных тенденций в области хореографического искусства.</w:t>
      </w:r>
    </w:p>
    <w:p w:rsidR="002E794A" w:rsidRDefault="008A0A6C" w:rsidP="002E1C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постановки танцевальных номеров формируют у обучающихся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обучающегося, включая в работу физический, интеллектуальный и эмоциональный аппарат ребенка. Обучающиеся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EB764D" w:rsidRDefault="008A0A6C" w:rsidP="009A6E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«Постановка танцевальных номеров» неразрывно связан со всеми предметами дополнительной общеразвивающей п</w:t>
      </w:r>
      <w:r w:rsidR="009A6E0A">
        <w:rPr>
          <w:rFonts w:ascii="Times New Roman" w:hAnsi="Times New Roman" w:cs="Times New Roman"/>
          <w:sz w:val="24"/>
          <w:szCs w:val="24"/>
        </w:rPr>
        <w:t xml:space="preserve">рограммы в области искусства «Хореографическое творчество». На занятиях применяются знания, умения, навыки, приобретенные обучающимися на уроках классического танца, народно-сценического танца. </w:t>
      </w:r>
    </w:p>
    <w:p w:rsidR="00D46693" w:rsidRDefault="00D46693" w:rsidP="009A6E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материала, которые могут служить примером в изучении предмета «Постановка танцевальных номеров».</w:t>
      </w:r>
      <w:r w:rsidR="00042808">
        <w:rPr>
          <w:rFonts w:ascii="Times New Roman" w:hAnsi="Times New Roman" w:cs="Times New Roman"/>
          <w:sz w:val="24"/>
          <w:szCs w:val="24"/>
        </w:rPr>
        <w:t xml:space="preserve"> Необходимо посещение концертов профессиональных и любительских коллективов, выставок, музеев с последующим их обсуждением.</w:t>
      </w:r>
    </w:p>
    <w:p w:rsidR="008460DD" w:rsidRDefault="008460DD" w:rsidP="008460D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60DD" w:rsidRPr="00F3308E" w:rsidRDefault="008460DD" w:rsidP="008460D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Постановка танцевальных номеров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8460DD" w:rsidRDefault="008460DD" w:rsidP="008460D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обучения детей поступающих в возрасте от 8 до 10 лет. Срок обучения по данной программе составляет 4 года.</w:t>
      </w:r>
    </w:p>
    <w:p w:rsidR="008460DD" w:rsidRDefault="008460DD" w:rsidP="008460D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60DD" w:rsidRPr="00F3308E" w:rsidRDefault="008460DD" w:rsidP="008460D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 Школы на реализацию учебного предмета «</w:t>
      </w:r>
      <w:r w:rsidR="001A09A0">
        <w:rPr>
          <w:rFonts w:ascii="Times New Roman" w:hAnsi="Times New Roman" w:cs="Times New Roman"/>
          <w:b/>
          <w:sz w:val="24"/>
          <w:szCs w:val="24"/>
        </w:rPr>
        <w:t>Постановка танцевальных номеров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8460DD" w:rsidRDefault="008460DD" w:rsidP="008460D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8460DD" w:rsidRDefault="008460DD" w:rsidP="008460DD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4 года                                        Таблица 1</w:t>
      </w:r>
    </w:p>
    <w:p w:rsidR="008460DD" w:rsidRPr="001A5D52" w:rsidRDefault="008460DD" w:rsidP="008460D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5103"/>
        <w:gridCol w:w="1417"/>
      </w:tblGrid>
      <w:tr w:rsidR="008460DD" w:rsidTr="001F7C9A">
        <w:trPr>
          <w:trHeight w:val="276"/>
        </w:trPr>
        <w:tc>
          <w:tcPr>
            <w:tcW w:w="5103" w:type="dxa"/>
            <w:vMerge w:val="restart"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 w:val="restart"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460DD" w:rsidTr="001F7C9A">
        <w:trPr>
          <w:trHeight w:val="276"/>
        </w:trPr>
        <w:tc>
          <w:tcPr>
            <w:tcW w:w="5103" w:type="dxa"/>
            <w:vMerge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D" w:rsidTr="001F7C9A">
        <w:tc>
          <w:tcPr>
            <w:tcW w:w="5103" w:type="dxa"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417" w:type="dxa"/>
          </w:tcPr>
          <w:p w:rsidR="008460DD" w:rsidRDefault="00DC76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460DD" w:rsidTr="001F7C9A">
        <w:tc>
          <w:tcPr>
            <w:tcW w:w="5103" w:type="dxa"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417" w:type="dxa"/>
          </w:tcPr>
          <w:p w:rsidR="008460DD" w:rsidRDefault="00DC76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60DD" w:rsidTr="001F7C9A">
        <w:tc>
          <w:tcPr>
            <w:tcW w:w="5103" w:type="dxa"/>
          </w:tcPr>
          <w:p w:rsidR="008460DD" w:rsidRDefault="008460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417" w:type="dxa"/>
          </w:tcPr>
          <w:p w:rsidR="008460DD" w:rsidRDefault="00DC76DD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460DD" w:rsidRDefault="008460DD" w:rsidP="008460D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460DD" w:rsidRPr="00881FD3" w:rsidRDefault="008460DD" w:rsidP="0088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DD" w:rsidRPr="00F3308E" w:rsidRDefault="008460DD" w:rsidP="008460D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Форма проведения учебных аудиторных занятий</w:t>
      </w:r>
    </w:p>
    <w:p w:rsidR="008460DD" w:rsidRDefault="008460DD" w:rsidP="008460D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881FD3">
        <w:rPr>
          <w:rFonts w:ascii="Times New Roman" w:hAnsi="Times New Roman" w:cs="Times New Roman"/>
          <w:sz w:val="24"/>
          <w:szCs w:val="24"/>
        </w:rPr>
        <w:t>Постановка танцевальных номеров</w:t>
      </w:r>
      <w:r>
        <w:rPr>
          <w:rFonts w:ascii="Times New Roman" w:hAnsi="Times New Roman" w:cs="Times New Roman"/>
          <w:sz w:val="24"/>
          <w:szCs w:val="24"/>
        </w:rPr>
        <w:t xml:space="preserve">» является: </w:t>
      </w:r>
    </w:p>
    <w:p w:rsidR="008460DD" w:rsidRDefault="008460DD" w:rsidP="008460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1 академический час (40 мин.)</w:t>
      </w:r>
    </w:p>
    <w:p w:rsidR="008460DD" w:rsidRDefault="008460DD" w:rsidP="008460D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занятий – мелкогрупповая, численность обучающихся в группе составляет от 4-10 человек. Форма обучения – очная. </w:t>
      </w:r>
    </w:p>
    <w:p w:rsidR="00F773EC" w:rsidRDefault="00F773EC" w:rsidP="00F773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3EC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Постановка танцевальных номеров</w:t>
      </w:r>
      <w:r w:rsidRPr="00F773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3EC" w:rsidRDefault="00362750" w:rsidP="00F773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форм.</w:t>
      </w:r>
    </w:p>
    <w:p w:rsidR="00362750" w:rsidRDefault="00362750" w:rsidP="00F773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50" w:rsidRDefault="00362750" w:rsidP="00362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танцевальности, чувства позы, умение правильно распределять сценическую площадку;</w:t>
      </w:r>
    </w:p>
    <w:p w:rsidR="00362750" w:rsidRDefault="00362750" w:rsidP="00362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музыкальности, координации движений;</w:t>
      </w:r>
    </w:p>
    <w:p w:rsidR="00362750" w:rsidRDefault="00362750" w:rsidP="00362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Развитее чувства ансамбля (чувства партнерства), двигательно-танцевальных способностей, артистизма;</w:t>
      </w:r>
    </w:p>
    <w:p w:rsidR="00362750" w:rsidRDefault="0004283A" w:rsidP="00362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04283A" w:rsidRDefault="00EB4016" w:rsidP="00362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эмоциональности, памяти, мышления, воображения и творческой активности в ансамбле.</w:t>
      </w:r>
    </w:p>
    <w:p w:rsidR="00F30B4A" w:rsidRDefault="00F30B4A" w:rsidP="00F30B4A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F30B4A" w:rsidRPr="00F3308E" w:rsidRDefault="00F30B4A" w:rsidP="00F30B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Обоснование структуры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Постановка танцевальных номеров</w:t>
      </w:r>
      <w:r w:rsidRPr="00F3308E">
        <w:rPr>
          <w:rFonts w:ascii="Times New Roman" w:hAnsi="Times New Roman" w:cs="Times New Roman"/>
          <w:b/>
          <w:sz w:val="24"/>
          <w:szCs w:val="24"/>
        </w:rPr>
        <w:t>»</w:t>
      </w:r>
    </w:p>
    <w:p w:rsidR="00F30B4A" w:rsidRDefault="00F30B4A" w:rsidP="00F30B4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обучающимися. </w:t>
      </w:r>
    </w:p>
    <w:p w:rsidR="00F30B4A" w:rsidRDefault="00F30B4A" w:rsidP="00F30B4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(учебно-тематический план);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F30B4A" w:rsidRDefault="00F30B4A" w:rsidP="00F30B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F30B4A" w:rsidRDefault="00F30B4A" w:rsidP="00F30B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вышеперечисленными направлениями строится основной раздел программы «Содержание учебного предмета».</w:t>
      </w:r>
    </w:p>
    <w:p w:rsidR="00F30B4A" w:rsidRDefault="00F30B4A" w:rsidP="00F30B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0B4A" w:rsidRPr="00F3308E" w:rsidRDefault="00F30B4A" w:rsidP="00F30B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8E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F5779F" w:rsidRDefault="00F5779F" w:rsidP="00F5779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F5779F" w:rsidRDefault="00F5779F" w:rsidP="00F577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Словесные: объяснение, рассказ, беседа;</w:t>
      </w:r>
    </w:p>
    <w:p w:rsidR="00F5779F" w:rsidRDefault="00F5779F" w:rsidP="00F577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Наглядные: иллюстрации, дидактические материалы;</w:t>
      </w:r>
    </w:p>
    <w:p w:rsidR="00F5779F" w:rsidRDefault="00F5779F" w:rsidP="00F577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Репродуктивные: тренировочные упражнения, демонстрация видео и аудио материалов;</w:t>
      </w:r>
    </w:p>
    <w:p w:rsidR="00F5779F" w:rsidRDefault="00F5779F" w:rsidP="00F577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Поисково-творческие: участие в концертах, внутришкольных мероприятиях.</w:t>
      </w:r>
    </w:p>
    <w:p w:rsidR="00294D44" w:rsidRDefault="00294D44" w:rsidP="002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44" w:rsidRPr="00990995" w:rsidRDefault="00294D44" w:rsidP="00294D44">
      <w:pPr>
        <w:pStyle w:val="Body1"/>
        <w:numPr>
          <w:ilvl w:val="0"/>
          <w:numId w:val="4"/>
        </w:numPr>
        <w:rPr>
          <w:rFonts w:ascii="Times New Roman" w:eastAsia="Helvetica" w:hAnsi="Times New Roman"/>
          <w:b/>
          <w:color w:val="00000A"/>
          <w:lang w:val="ru-RU"/>
        </w:rPr>
      </w:pPr>
      <w:r w:rsidRPr="00990995">
        <w:rPr>
          <w:rFonts w:ascii="Times New Roman" w:eastAsia="Helvetica" w:hAnsi="Times New Roman"/>
          <w:b/>
          <w:color w:val="00000A"/>
          <w:lang w:val="ru-RU"/>
        </w:rPr>
        <w:t>Описание материально-технических условий реализации учебного предмета «</w:t>
      </w:r>
      <w:r>
        <w:rPr>
          <w:rFonts w:ascii="Times New Roman" w:eastAsia="Helvetica" w:hAnsi="Times New Roman"/>
          <w:b/>
          <w:color w:val="00000A"/>
          <w:lang w:val="ru-RU"/>
        </w:rPr>
        <w:t>Постановка танцевальных номеров</w:t>
      </w:r>
      <w:r w:rsidRPr="00990995">
        <w:rPr>
          <w:rFonts w:ascii="Times New Roman" w:eastAsia="Helvetica" w:hAnsi="Times New Roman"/>
          <w:b/>
          <w:color w:val="00000A"/>
          <w:lang w:val="ru-RU"/>
        </w:rPr>
        <w:t>»</w:t>
      </w:r>
    </w:p>
    <w:p w:rsidR="00294D44" w:rsidRDefault="00294D44" w:rsidP="00294D44">
      <w:pPr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  <w:r w:rsidRPr="008B33AC">
        <w:rPr>
          <w:rFonts w:ascii="Times New Roman" w:eastAsia="Geeza Pro" w:hAnsi="Times New Roman"/>
          <w:color w:val="000000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94D44" w:rsidRPr="00730FEF" w:rsidRDefault="00294D44" w:rsidP="00294D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FEF">
        <w:rPr>
          <w:rFonts w:ascii="Times New Roman" w:hAnsi="Times New Roman" w:cs="Times New Roman"/>
          <w:sz w:val="24"/>
          <w:szCs w:val="24"/>
        </w:rPr>
        <w:t>Кабинет для предмета «</w:t>
      </w:r>
      <w:r w:rsidR="008C1A1C">
        <w:rPr>
          <w:rFonts w:ascii="Times New Roman" w:hAnsi="Times New Roman" w:cs="Times New Roman"/>
          <w:sz w:val="24"/>
          <w:szCs w:val="24"/>
        </w:rPr>
        <w:t>Постановка танцевальных номеров</w:t>
      </w:r>
      <w:r w:rsidRPr="00730FEF">
        <w:rPr>
          <w:rFonts w:ascii="Times New Roman" w:hAnsi="Times New Roman" w:cs="Times New Roman"/>
          <w:sz w:val="24"/>
          <w:szCs w:val="24"/>
        </w:rPr>
        <w:t xml:space="preserve">» оснащен фортепиано; хореографическим станком, большими зеркалами; </w:t>
      </w:r>
      <w:r w:rsidR="008C1A1C">
        <w:rPr>
          <w:rFonts w:ascii="Times New Roman" w:hAnsi="Times New Roman" w:cs="Times New Roman"/>
          <w:sz w:val="24"/>
          <w:szCs w:val="24"/>
        </w:rPr>
        <w:t>звукотехническим оборудованием.</w:t>
      </w:r>
    </w:p>
    <w:p w:rsidR="00294D44" w:rsidRDefault="00294D44" w:rsidP="00294D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обеспечиваются доступом к библиотечным фондам, фондам аудио и видео записей. Библиотечный фонд Школы укомплектован печатными изданиями основной и дополнительной учебной и учебно-методической литературой по всем учебным предметам.</w:t>
      </w:r>
    </w:p>
    <w:p w:rsidR="00294D44" w:rsidRDefault="00294D44" w:rsidP="00294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E9C" w:rsidRPr="001F7E9C" w:rsidRDefault="001F7E9C" w:rsidP="001F7E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E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7E9C">
        <w:rPr>
          <w:rFonts w:ascii="Times New Roman" w:hAnsi="Times New Roman" w:cs="Times New Roman"/>
          <w:b/>
          <w:sz w:val="24"/>
          <w:szCs w:val="24"/>
        </w:rPr>
        <w:t xml:space="preserve"> СВЕДЕНИЯ О ЗАТРАТАХ УЧЕБНОГО ВРЕМЕНИ, ПРЕДУСМОТРЕННОГО НА ОСВОЕНИЕ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ПОСТАНОВКА ТАНЦЕВАЛЬНЫХ НОМЕРОВ</w:t>
      </w:r>
      <w:r w:rsidRPr="001F7E9C">
        <w:rPr>
          <w:rFonts w:ascii="Times New Roman" w:hAnsi="Times New Roman" w:cs="Times New Roman"/>
          <w:b/>
          <w:sz w:val="24"/>
          <w:szCs w:val="24"/>
        </w:rPr>
        <w:t>»</w:t>
      </w:r>
    </w:p>
    <w:p w:rsidR="001F7E9C" w:rsidRDefault="001F7E9C" w:rsidP="001F7E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7E9C" w:rsidRPr="006C72C9" w:rsidRDefault="001F7E9C" w:rsidP="001F7E9C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</w:t>
      </w:r>
    </w:p>
    <w:p w:rsidR="001F7E9C" w:rsidRDefault="001F7E9C" w:rsidP="001F7E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6204"/>
        <w:gridCol w:w="850"/>
        <w:gridCol w:w="851"/>
        <w:gridCol w:w="850"/>
        <w:gridCol w:w="816"/>
      </w:tblGrid>
      <w:tr w:rsidR="001F7E9C" w:rsidTr="001F7C9A">
        <w:tc>
          <w:tcPr>
            <w:tcW w:w="6204" w:type="dxa"/>
          </w:tcPr>
          <w:p w:rsidR="001F7E9C" w:rsidRPr="0064786F" w:rsidRDefault="001F7E9C" w:rsidP="001F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F7E9C" w:rsidRPr="0064786F" w:rsidRDefault="001F7E9C" w:rsidP="001F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7E9C" w:rsidRPr="0064786F" w:rsidRDefault="001F7E9C" w:rsidP="001F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7E9C" w:rsidRPr="0064786F" w:rsidRDefault="001F7E9C" w:rsidP="001F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F7E9C" w:rsidRPr="0064786F" w:rsidRDefault="001F7E9C" w:rsidP="001F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850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850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F7E9C" w:rsidRDefault="00BC0E03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аудиторной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1F7E9C" w:rsidRDefault="00625B70" w:rsidP="001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F7E9C" w:rsidTr="001F7C9A">
        <w:tc>
          <w:tcPr>
            <w:tcW w:w="6204" w:type="dxa"/>
          </w:tcPr>
          <w:p w:rsidR="001F7E9C" w:rsidRPr="00D21FA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850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850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F7E9C" w:rsidRDefault="00625B70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7E9C" w:rsidTr="001F7C9A">
        <w:tc>
          <w:tcPr>
            <w:tcW w:w="6204" w:type="dxa"/>
          </w:tcPr>
          <w:p w:rsidR="001F7E9C" w:rsidRDefault="001F7E9C" w:rsidP="001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1F7E9C" w:rsidRDefault="00625B70" w:rsidP="001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7E9C" w:rsidRDefault="001F7E9C" w:rsidP="0050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E9C" w:rsidRDefault="001F7E9C" w:rsidP="001F7E9C">
      <w:pPr>
        <w:pStyle w:val="1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lang w:val="ru-RU"/>
        </w:rPr>
      </w:pPr>
      <w:r w:rsidRPr="00FC10FB">
        <w:rPr>
          <w:rFonts w:ascii="Times New Roman" w:hAnsi="Times New Roman"/>
          <w:b/>
          <w:lang w:val="ru-RU"/>
        </w:rPr>
        <w:t>Требования по годам обучения</w:t>
      </w:r>
    </w:p>
    <w:p w:rsidR="00506BC0" w:rsidRDefault="00506BC0" w:rsidP="00506BC0">
      <w:pPr>
        <w:pStyle w:val="1"/>
        <w:ind w:left="0" w:firstLine="284"/>
        <w:jc w:val="both"/>
        <w:rPr>
          <w:rFonts w:ascii="Times New Roman" w:hAnsi="Times New Roman"/>
          <w:lang w:val="ru-RU"/>
        </w:rPr>
      </w:pPr>
      <w:r w:rsidRPr="00506BC0">
        <w:rPr>
          <w:rFonts w:ascii="Times New Roman" w:hAnsi="Times New Roman"/>
          <w:lang w:val="ru-RU"/>
        </w:rPr>
        <w:t>Настоящая</w:t>
      </w:r>
      <w:r>
        <w:rPr>
          <w:rFonts w:ascii="Times New Roman" w:hAnsi="Times New Roman"/>
          <w:lang w:val="ru-RU"/>
        </w:rPr>
        <w:t xml:space="preserve"> программа отражает разнообразие репертуара, его академическую направленность, а также возможность индивидуального</w:t>
      </w:r>
      <w:r w:rsidR="0059300A">
        <w:rPr>
          <w:rFonts w:ascii="Times New Roman" w:hAnsi="Times New Roman"/>
          <w:lang w:val="ru-RU"/>
        </w:rPr>
        <w:t xml:space="preserve"> подхода к каждому ученику.  </w:t>
      </w:r>
    </w:p>
    <w:p w:rsidR="00506BC0" w:rsidRDefault="00506BC0" w:rsidP="00506BC0">
      <w:pPr>
        <w:pStyle w:val="1"/>
        <w:ind w:left="0" w:firstLine="284"/>
        <w:jc w:val="both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3827"/>
        <w:gridCol w:w="2410"/>
        <w:gridCol w:w="3084"/>
      </w:tblGrid>
      <w:tr w:rsidR="007274E5" w:rsidTr="007274E5">
        <w:tc>
          <w:tcPr>
            <w:tcW w:w="993" w:type="dxa"/>
          </w:tcPr>
          <w:p w:rsidR="007274E5" w:rsidRDefault="007274E5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Год обучения</w:t>
            </w:r>
          </w:p>
        </w:tc>
        <w:tc>
          <w:tcPr>
            <w:tcW w:w="3827" w:type="dxa"/>
          </w:tcPr>
          <w:p w:rsidR="007274E5" w:rsidRDefault="007274E5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Жанр, форма и стиль хореографической постановки</w:t>
            </w:r>
          </w:p>
        </w:tc>
        <w:tc>
          <w:tcPr>
            <w:tcW w:w="2410" w:type="dxa"/>
          </w:tcPr>
          <w:p w:rsidR="007274E5" w:rsidRDefault="007274E5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Сценические требования</w:t>
            </w:r>
          </w:p>
        </w:tc>
        <w:tc>
          <w:tcPr>
            <w:tcW w:w="3084" w:type="dxa"/>
          </w:tcPr>
          <w:p w:rsidR="007274E5" w:rsidRDefault="007274E5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Примерный репертуарный план</w:t>
            </w:r>
          </w:p>
        </w:tc>
      </w:tr>
      <w:tr w:rsidR="007274E5" w:rsidTr="007274E5">
        <w:tc>
          <w:tcPr>
            <w:tcW w:w="993" w:type="dxa"/>
          </w:tcPr>
          <w:p w:rsidR="007274E5" w:rsidRPr="007274E5" w:rsidRDefault="007274E5" w:rsidP="005874C3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3827" w:type="dxa"/>
          </w:tcPr>
          <w:p w:rsidR="007274E5" w:rsidRDefault="007274E5" w:rsidP="005874C3">
            <w:pPr>
              <w:pStyle w:val="1"/>
              <w:ind w:left="0"/>
              <w:rPr>
                <w:rFonts w:ascii="Times New Roman" w:hAnsi="Times New Roman"/>
                <w:u w:val="single"/>
                <w:lang w:val="ru-RU"/>
              </w:rPr>
            </w:pPr>
            <w:r w:rsidRPr="007274E5">
              <w:rPr>
                <w:rFonts w:ascii="Times New Roman" w:hAnsi="Times New Roman"/>
                <w:u w:val="single"/>
                <w:lang w:val="ru-RU"/>
              </w:rPr>
              <w:t>Детский танец</w:t>
            </w:r>
          </w:p>
          <w:p w:rsidR="007274E5" w:rsidRPr="007274E5" w:rsidRDefault="005874C3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Хореографические сюиты из детских танцев. Групповые (массовые) с простой композицией. Перестроения из линии в круг, из линии в колонну, полукруг и наоборот.</w:t>
            </w:r>
          </w:p>
        </w:tc>
        <w:tc>
          <w:tcPr>
            <w:tcW w:w="2410" w:type="dxa"/>
          </w:tcPr>
          <w:p w:rsidR="007274E5" w:rsidRDefault="005874C3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Синхронность. Ансамбль исполнения. Музыкальность. Передача образа. Сценическое внимание.</w:t>
            </w:r>
          </w:p>
        </w:tc>
        <w:tc>
          <w:tcPr>
            <w:tcW w:w="3084" w:type="dxa"/>
          </w:tcPr>
          <w:p w:rsidR="007274E5" w:rsidRDefault="00C71E8A" w:rsidP="005874C3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Танцевальная сюита «Лягушата».</w:t>
            </w:r>
          </w:p>
          <w:p w:rsidR="00C71E8A" w:rsidRDefault="00C71E8A" w:rsidP="00C71E8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с зонтиками «Тучка».</w:t>
            </w:r>
          </w:p>
          <w:p w:rsidR="00C71E8A" w:rsidRDefault="00C71E8A" w:rsidP="00C71E8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«Веселая мышка».</w:t>
            </w:r>
          </w:p>
          <w:p w:rsidR="00C71E8A" w:rsidRDefault="00C71E8A" w:rsidP="00C71E8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«Барыня» (на русском материале).</w:t>
            </w:r>
          </w:p>
        </w:tc>
      </w:tr>
      <w:tr w:rsidR="007274E5" w:rsidTr="007274E5">
        <w:tc>
          <w:tcPr>
            <w:tcW w:w="993" w:type="dxa"/>
          </w:tcPr>
          <w:p w:rsidR="007274E5" w:rsidRPr="00C71E8A" w:rsidRDefault="00C71E8A" w:rsidP="00506BC0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</w:tcPr>
          <w:p w:rsidR="007274E5" w:rsidRDefault="00C71E8A" w:rsidP="00506BC0">
            <w:pPr>
              <w:pStyle w:val="1"/>
              <w:ind w:left="0"/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C71E8A">
              <w:rPr>
                <w:rFonts w:ascii="Times New Roman" w:hAnsi="Times New Roman"/>
                <w:u w:val="single"/>
                <w:lang w:val="ru-RU"/>
              </w:rPr>
              <w:t>Детский танец</w:t>
            </w:r>
          </w:p>
          <w:p w:rsidR="00C71E8A" w:rsidRPr="00C71E8A" w:rsidRDefault="002A358F" w:rsidP="002A358F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Групповые (массовые) с усложненной композицией, т.е. с различными формами перестроения. От простых к более сложным.</w:t>
            </w:r>
          </w:p>
        </w:tc>
        <w:tc>
          <w:tcPr>
            <w:tcW w:w="2410" w:type="dxa"/>
          </w:tcPr>
          <w:p w:rsidR="007274E5" w:rsidRDefault="002A358F" w:rsidP="002A358F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Синхронность. Ансамбль исполнения. Музыкальность. Передача образа.</w:t>
            </w:r>
          </w:p>
          <w:p w:rsidR="002A358F" w:rsidRDefault="002A358F" w:rsidP="002A358F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Внимание к партнеру. Работа с предметами.</w:t>
            </w:r>
          </w:p>
        </w:tc>
        <w:tc>
          <w:tcPr>
            <w:tcW w:w="3084" w:type="dxa"/>
          </w:tcPr>
          <w:p w:rsidR="007274E5" w:rsidRDefault="00363F9B" w:rsidP="00363F9B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Танцевальная сюиты: «Первоклашки», «Веселая песенка».</w:t>
            </w:r>
          </w:p>
          <w:p w:rsidR="00363F9B" w:rsidRDefault="00363F9B" w:rsidP="00363F9B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«Школьная полька».</w:t>
            </w:r>
          </w:p>
          <w:p w:rsidR="00363F9B" w:rsidRDefault="00363F9B" w:rsidP="00363F9B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Танец «Малинки». </w:t>
            </w:r>
          </w:p>
          <w:p w:rsidR="00363F9B" w:rsidRDefault="00363F9B" w:rsidP="00363F9B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«Татарский»</w:t>
            </w:r>
            <w:r w:rsidR="000E63E8">
              <w:rPr>
                <w:rFonts w:ascii="Times New Roman" w:hAnsi="Times New Roman"/>
                <w:lang w:val="ru-RU"/>
              </w:rPr>
              <w:t xml:space="preserve"> (с использованием народных тем).</w:t>
            </w:r>
          </w:p>
        </w:tc>
      </w:tr>
      <w:tr w:rsidR="009C15E6" w:rsidTr="007274E5">
        <w:tc>
          <w:tcPr>
            <w:tcW w:w="993" w:type="dxa"/>
          </w:tcPr>
          <w:p w:rsidR="009C15E6" w:rsidRPr="000E63E8" w:rsidRDefault="009C15E6" w:rsidP="00506BC0">
            <w:pPr>
              <w:pStyle w:val="1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3827" w:type="dxa"/>
          </w:tcPr>
          <w:p w:rsidR="009C15E6" w:rsidRDefault="009C15E6" w:rsidP="009C15E6">
            <w:pPr>
              <w:pStyle w:val="1"/>
              <w:ind w:left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Эстрадный танец</w:t>
            </w:r>
          </w:p>
          <w:p w:rsidR="009C15E6" w:rsidRPr="000E63E8" w:rsidRDefault="009C15E6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Групповые (массовые) с усложненной композицией. Парные танцы. Танец с предметами-бутафория.</w:t>
            </w:r>
          </w:p>
        </w:tc>
        <w:tc>
          <w:tcPr>
            <w:tcW w:w="2410" w:type="dxa"/>
          </w:tcPr>
          <w:p w:rsidR="009C15E6" w:rsidRDefault="009C15E6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Синхронность. Ансамбль исполнения. Музыкальность. Передача образа.</w:t>
            </w:r>
          </w:p>
          <w:p w:rsidR="009C15E6" w:rsidRDefault="009C15E6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Внимание к партнеру. Работа с предметами.</w:t>
            </w:r>
          </w:p>
        </w:tc>
        <w:tc>
          <w:tcPr>
            <w:tcW w:w="3084" w:type="dxa"/>
          </w:tcPr>
          <w:p w:rsidR="009C15E6" w:rsidRDefault="00F062B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Хореографическая композиция «Бескозырка белая».</w:t>
            </w:r>
          </w:p>
          <w:p w:rsidR="00F062BB" w:rsidRDefault="00F062B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«Восточные принцессы».</w:t>
            </w:r>
          </w:p>
          <w:p w:rsidR="00F062BB" w:rsidRDefault="00F062B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«Буги-вуги».</w:t>
            </w:r>
          </w:p>
          <w:p w:rsidR="00F062BB" w:rsidRDefault="00F062B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«Немецкая полька».</w:t>
            </w:r>
          </w:p>
          <w:p w:rsidR="00F062BB" w:rsidRDefault="00F062B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«Финская полька».</w:t>
            </w:r>
          </w:p>
        </w:tc>
      </w:tr>
      <w:tr w:rsidR="007A56A2" w:rsidTr="007274E5">
        <w:tc>
          <w:tcPr>
            <w:tcW w:w="993" w:type="dxa"/>
          </w:tcPr>
          <w:p w:rsidR="007A56A2" w:rsidRPr="007A56A2" w:rsidRDefault="007A56A2" w:rsidP="00506BC0">
            <w:pPr>
              <w:pStyle w:val="1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3827" w:type="dxa"/>
          </w:tcPr>
          <w:p w:rsidR="007A56A2" w:rsidRDefault="007A56A2" w:rsidP="007A56A2">
            <w:pPr>
              <w:pStyle w:val="1"/>
              <w:ind w:left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Эстрадный танец</w:t>
            </w:r>
          </w:p>
          <w:p w:rsidR="007A56A2" w:rsidRDefault="007A56A2" w:rsidP="007A56A2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Групповые (массовые) с усложненной композицией. </w:t>
            </w:r>
            <w:r>
              <w:rPr>
                <w:rFonts w:ascii="Times New Roman" w:hAnsi="Times New Roman"/>
                <w:lang w:val="ru-RU"/>
              </w:rPr>
              <w:lastRenderedPageBreak/>
              <w:t>Парные танцы. Танец с предметами-бутафория.</w:t>
            </w:r>
          </w:p>
          <w:p w:rsidR="007A56A2" w:rsidRDefault="007A56A2" w:rsidP="007A56A2">
            <w:pPr>
              <w:pStyle w:val="1"/>
              <w:ind w:left="0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элементов классического танца и русского танца.</w:t>
            </w:r>
          </w:p>
        </w:tc>
        <w:tc>
          <w:tcPr>
            <w:tcW w:w="2410" w:type="dxa"/>
          </w:tcPr>
          <w:p w:rsidR="007A56A2" w:rsidRDefault="00D6081A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Четкое выполнение композиции танца.</w:t>
            </w:r>
          </w:p>
          <w:p w:rsidR="00D6081A" w:rsidRDefault="00D6081A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Техника исполнения.</w:t>
            </w:r>
          </w:p>
          <w:p w:rsidR="00D6081A" w:rsidRDefault="00D6081A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Эмоциональность.</w:t>
            </w:r>
          </w:p>
          <w:p w:rsidR="00D6081A" w:rsidRDefault="00D6081A" w:rsidP="001F7C9A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Передача характера танца.</w:t>
            </w:r>
          </w:p>
        </w:tc>
        <w:tc>
          <w:tcPr>
            <w:tcW w:w="3084" w:type="dxa"/>
          </w:tcPr>
          <w:p w:rsidR="00E64AB3" w:rsidRDefault="00E64AB3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Хореографическая композиция «Рукодельницы» </w:t>
            </w:r>
            <w:r>
              <w:rPr>
                <w:rFonts w:ascii="Times New Roman" w:hAnsi="Times New Roman"/>
                <w:lang w:val="ru-RU"/>
              </w:rPr>
              <w:lastRenderedPageBreak/>
              <w:t>(использование татарских мотивов).</w:t>
            </w:r>
          </w:p>
          <w:p w:rsidR="00E64AB3" w:rsidRDefault="00E64AB3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«Веночек» (использование украинских мотивов).</w:t>
            </w:r>
          </w:p>
          <w:p w:rsidR="00E64AB3" w:rsidRDefault="00E64AB3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«Перепляс» (использование русских мотивов).</w:t>
            </w:r>
          </w:p>
          <w:p w:rsidR="009F51CB" w:rsidRDefault="009F51CB" w:rsidP="009C15E6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Танец «Короли ночной Вероны» (использование элементов классического танца).</w:t>
            </w:r>
          </w:p>
        </w:tc>
      </w:tr>
    </w:tbl>
    <w:p w:rsidR="007274E5" w:rsidRPr="00506BC0" w:rsidRDefault="007274E5" w:rsidP="00506BC0">
      <w:pPr>
        <w:pStyle w:val="1"/>
        <w:ind w:left="0" w:firstLine="284"/>
        <w:jc w:val="both"/>
        <w:rPr>
          <w:rFonts w:ascii="Times New Roman" w:hAnsi="Times New Roman"/>
          <w:lang w:val="ru-RU"/>
        </w:rPr>
      </w:pPr>
    </w:p>
    <w:p w:rsidR="001F7E9C" w:rsidRPr="00BC3EDC" w:rsidRDefault="001F7E9C" w:rsidP="001F7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77" w:rsidRPr="00F66DE1" w:rsidRDefault="003F5E77" w:rsidP="003F5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66DE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ТРЕБОВАНИЯ К УРОВНЮ ПОДГОТОВКИ ОБУЧАЮЩИХСЯ</w:t>
      </w:r>
    </w:p>
    <w:p w:rsidR="003F5E77" w:rsidRPr="00F66DE1" w:rsidRDefault="003F5E77" w:rsidP="003F5E7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6DE1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</w:t>
      </w:r>
      <w:r w:rsidR="00897275">
        <w:rPr>
          <w:rFonts w:ascii="Times New Roman" w:hAnsi="Times New Roman"/>
          <w:sz w:val="24"/>
          <w:szCs w:val="24"/>
        </w:rPr>
        <w:t>Постановка танцевальных номеров</w:t>
      </w:r>
      <w:r w:rsidRPr="00F66DE1">
        <w:rPr>
          <w:rFonts w:ascii="Times New Roman" w:hAnsi="Times New Roman"/>
          <w:sz w:val="24"/>
          <w:szCs w:val="24"/>
        </w:rPr>
        <w:t>»,  который  предполагает формирование следующих знаний, умений, навыков,  таких  как: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основ техники безопасности на учебных занятиях и концертной площадке;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принципов взаимодействия музыкальных и хореографических средств выразительности;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исполнять танцевальные номера;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определять средства музыкальной выразительности в контексте хореографического образа;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самостоятельно создавать музыкально-двигательный образ;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владения различными танцевальными движениями, упражнениями на развитие физических данных;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ансамблевое исполнение танцевальных номеров;</w:t>
      </w:r>
    </w:p>
    <w:p w:rsidR="003F5E77" w:rsidRDefault="003F5E77" w:rsidP="003F5E77">
      <w:pPr>
        <w:pStyle w:val="1"/>
        <w:numPr>
          <w:ilvl w:val="0"/>
          <w:numId w:val="11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сценическая практика.</w:t>
      </w:r>
    </w:p>
    <w:p w:rsidR="003F5E77" w:rsidRDefault="003F5E77" w:rsidP="003F5E77">
      <w:pPr>
        <w:pStyle w:val="1"/>
        <w:tabs>
          <w:tab w:val="left" w:pos="993"/>
        </w:tabs>
        <w:ind w:left="0"/>
        <w:rPr>
          <w:rFonts w:ascii="Times New Roman" w:eastAsia="Geeza Pro" w:hAnsi="Times New Roman"/>
          <w:color w:val="000000"/>
          <w:lang w:val="ru-RU"/>
        </w:rPr>
      </w:pPr>
    </w:p>
    <w:p w:rsidR="003F5E77" w:rsidRPr="00037FE8" w:rsidRDefault="003F5E77" w:rsidP="003F5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FE8"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 xml:space="preserve"> ФОРМЫ И МЕТОДЫ КОНТРОЛЯ, СИСТЕМА ОЦЕНОК</w:t>
      </w:r>
    </w:p>
    <w:p w:rsidR="003F5E77" w:rsidRPr="00B87FDE" w:rsidRDefault="003F5E77" w:rsidP="003F5E77">
      <w:pPr>
        <w:pStyle w:val="10"/>
        <w:widowControl/>
        <w:numPr>
          <w:ilvl w:val="0"/>
          <w:numId w:val="12"/>
        </w:numPr>
        <w:ind w:left="0" w:firstLine="284"/>
        <w:rPr>
          <w:rFonts w:ascii="Times New Roman" w:hAnsi="Times New Roman" w:cs="Times New Roman"/>
          <w:b/>
        </w:rPr>
      </w:pPr>
      <w:r w:rsidRPr="00B87FDE">
        <w:rPr>
          <w:rFonts w:ascii="Times New Roman" w:hAnsi="Times New Roman" w:cs="Times New Roman"/>
          <w:b/>
        </w:rPr>
        <w:t>Аттестация: цели, виды, форма, содержание.</w:t>
      </w:r>
    </w:p>
    <w:p w:rsidR="003F5E77" w:rsidRPr="00037FE8" w:rsidRDefault="003F5E77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Оценка</w:t>
      </w:r>
      <w:r>
        <w:rPr>
          <w:rFonts w:ascii="Times New Roman" w:eastAsia="Geeza Pro" w:hAnsi="Times New Roman"/>
          <w:color w:val="000000"/>
          <w:lang w:val="ru-RU"/>
        </w:rPr>
        <w:t xml:space="preserve"> качества реализации программы «</w:t>
      </w:r>
      <w:r w:rsidR="00DA0820">
        <w:rPr>
          <w:rFonts w:ascii="Times New Roman" w:eastAsia="Geeza Pro" w:hAnsi="Times New Roman"/>
          <w:color w:val="000000"/>
          <w:lang w:val="ru-RU"/>
        </w:rPr>
        <w:t>Постановка танцевальных номеров</w:t>
      </w:r>
      <w:r>
        <w:rPr>
          <w:rFonts w:ascii="Times New Roman" w:eastAsia="Geeza Pro" w:hAnsi="Times New Roman"/>
          <w:color w:val="000000"/>
          <w:lang w:val="ru-RU"/>
        </w:rPr>
        <w:t>»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включает в себя текущий контрол</w:t>
      </w:r>
      <w:r w:rsidR="0002158E">
        <w:rPr>
          <w:rFonts w:ascii="Times New Roman" w:eastAsia="Geeza Pro" w:hAnsi="Times New Roman"/>
          <w:color w:val="000000"/>
          <w:lang w:val="ru-RU"/>
        </w:rPr>
        <w:t xml:space="preserve">ь успеваемости, промежуточную </w:t>
      </w:r>
      <w:r w:rsidRPr="00037FE8">
        <w:rPr>
          <w:rFonts w:ascii="Times New Roman" w:eastAsia="Geeza Pro" w:hAnsi="Times New Roman"/>
          <w:color w:val="000000"/>
          <w:lang w:val="ru-RU"/>
        </w:rPr>
        <w:t>аттестацию обучающихся.</w:t>
      </w:r>
    </w:p>
    <w:p w:rsidR="003F5E77" w:rsidRPr="00037FE8" w:rsidRDefault="003F5E77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Успеваемость учащихся проверяется на различ</w:t>
      </w:r>
      <w:r>
        <w:rPr>
          <w:rFonts w:ascii="Times New Roman" w:eastAsia="Geeza Pro" w:hAnsi="Times New Roman"/>
          <w:color w:val="000000"/>
          <w:lang w:val="ru-RU"/>
        </w:rPr>
        <w:t xml:space="preserve">ных выступлениях: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зачетах, контрольных уроках, </w:t>
      </w:r>
      <w:r>
        <w:rPr>
          <w:rFonts w:ascii="Times New Roman" w:eastAsia="Geeza Pro" w:hAnsi="Times New Roman"/>
          <w:color w:val="000000"/>
          <w:lang w:val="ru-RU"/>
        </w:rPr>
        <w:t xml:space="preserve">концертах, конкурсах </w:t>
      </w:r>
      <w:r w:rsidRPr="00037FE8">
        <w:rPr>
          <w:rFonts w:ascii="Times New Roman" w:eastAsia="Geeza Pro" w:hAnsi="Times New Roman"/>
          <w:color w:val="000000"/>
          <w:lang w:val="ru-RU"/>
        </w:rPr>
        <w:t>и т.д.</w:t>
      </w:r>
    </w:p>
    <w:p w:rsidR="003F5E77" w:rsidRPr="00037FE8" w:rsidRDefault="003F5E77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3F5E77" w:rsidRPr="00037FE8" w:rsidRDefault="003F5E77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Промежуточная аттестация проводится в форме контрол</w:t>
      </w:r>
      <w:r>
        <w:rPr>
          <w:rFonts w:ascii="Times New Roman" w:eastAsia="Geeza Pro" w:hAnsi="Times New Roman"/>
          <w:color w:val="000000"/>
          <w:lang w:val="ru-RU"/>
        </w:rPr>
        <w:t>ьных уроков, зачетов</w:t>
      </w:r>
      <w:r w:rsidRPr="00037FE8">
        <w:rPr>
          <w:rFonts w:ascii="Times New Roman" w:eastAsia="Geeza Pro" w:hAnsi="Times New Roman"/>
          <w:color w:val="000000"/>
          <w:lang w:val="ru-RU"/>
        </w:rPr>
        <w:t>. Конт</w:t>
      </w:r>
      <w:r>
        <w:rPr>
          <w:rFonts w:ascii="Times New Roman" w:eastAsia="Geeza Pro" w:hAnsi="Times New Roman"/>
          <w:color w:val="000000"/>
          <w:lang w:val="ru-RU"/>
        </w:rPr>
        <w:t xml:space="preserve">рольные уроки, зачеты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могут проходить в виде </w:t>
      </w:r>
      <w:r>
        <w:rPr>
          <w:rFonts w:ascii="Times New Roman" w:eastAsia="Geeza Pro" w:hAnsi="Times New Roman"/>
          <w:color w:val="000000"/>
          <w:lang w:val="ru-RU"/>
        </w:rPr>
        <w:t>просмотра концертных номеров</w:t>
      </w:r>
      <w:r w:rsidRPr="00037FE8">
        <w:rPr>
          <w:rFonts w:ascii="Times New Roman" w:eastAsia="Geeza Pro" w:hAnsi="Times New Roman"/>
          <w:color w:val="000000"/>
          <w:lang w:val="ru-RU"/>
        </w:rPr>
        <w:t>.</w:t>
      </w:r>
      <w:r>
        <w:rPr>
          <w:rFonts w:ascii="Times New Roman" w:eastAsia="Geeza Pro" w:hAnsi="Times New Roman"/>
          <w:color w:val="000000"/>
          <w:lang w:val="ru-RU"/>
        </w:rPr>
        <w:t xml:space="preserve">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3F5E77" w:rsidRDefault="003F5E77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FE2D4E" w:rsidRDefault="00FE2D4E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6E666B" w:rsidRPr="00037FE8" w:rsidRDefault="006E666B" w:rsidP="003F5E77">
      <w:pPr>
        <w:pStyle w:val="1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3F5E77" w:rsidRPr="00FB0952" w:rsidRDefault="003F5E77" w:rsidP="003F5E77">
      <w:pPr>
        <w:pStyle w:val="Body1"/>
        <w:numPr>
          <w:ilvl w:val="0"/>
          <w:numId w:val="12"/>
        </w:numPr>
        <w:ind w:left="0" w:firstLine="284"/>
        <w:rPr>
          <w:rFonts w:ascii="Times New Roman" w:eastAsia="Helvetica" w:hAnsi="Times New Roman"/>
          <w:b/>
          <w:lang w:val="ru-RU"/>
        </w:rPr>
      </w:pPr>
      <w:r w:rsidRPr="00FB0952">
        <w:rPr>
          <w:rFonts w:ascii="Times New Roman" w:eastAsia="Helvetica" w:hAnsi="Times New Roman"/>
          <w:b/>
          <w:lang w:val="ru-RU"/>
        </w:rPr>
        <w:lastRenderedPageBreak/>
        <w:t>Критерии оценки</w:t>
      </w:r>
    </w:p>
    <w:p w:rsidR="00FE2D4E" w:rsidRPr="00FE2D4E" w:rsidRDefault="003F5E77" w:rsidP="00FE2D4E">
      <w:pPr>
        <w:pStyle w:val="1"/>
        <w:ind w:left="0" w:firstLine="720"/>
        <w:rPr>
          <w:rFonts w:ascii="Times New Roman" w:hAnsi="Times New Roman"/>
          <w:lang w:val="ru-RU"/>
        </w:rPr>
      </w:pPr>
      <w:r w:rsidRPr="00037FE8">
        <w:rPr>
          <w:rFonts w:ascii="Times New Roman" w:hAnsi="Times New Roman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F5E77" w:rsidRPr="00B13B10" w:rsidRDefault="003F5E77" w:rsidP="003F5E77">
      <w:pPr>
        <w:pStyle w:val="Body1"/>
        <w:ind w:left="7920"/>
        <w:rPr>
          <w:rFonts w:ascii="Times New Roman" w:eastAsia="Helvetica" w:hAnsi="Times New Roman"/>
          <w:lang w:val="ru-RU"/>
        </w:rPr>
      </w:pPr>
      <w:r w:rsidRPr="00B13B10">
        <w:rPr>
          <w:rFonts w:ascii="Times New Roman" w:eastAsia="Helvetica" w:hAnsi="Times New Roman"/>
          <w:lang w:val="ru-RU"/>
        </w:rPr>
        <w:t>Таблица 3</w:t>
      </w:r>
    </w:p>
    <w:tbl>
      <w:tblPr>
        <w:tblW w:w="9813" w:type="dxa"/>
        <w:tblInd w:w="-15" w:type="dxa"/>
        <w:tblLayout w:type="fixed"/>
        <w:tblLook w:val="0000"/>
      </w:tblPr>
      <w:tblGrid>
        <w:gridCol w:w="3509"/>
        <w:gridCol w:w="6304"/>
      </w:tblGrid>
      <w:tr w:rsidR="003F5E77" w:rsidRPr="00037FE8" w:rsidTr="001F7C9A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10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10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F5E77" w:rsidRPr="00037FE8" w:rsidTr="001F7C9A">
        <w:trPr>
          <w:cantSplit/>
          <w:trHeight w:hRule="exact" w:val="93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F5E77" w:rsidRPr="00037FE8" w:rsidTr="001F7C9A">
        <w:trPr>
          <w:cantSplit/>
          <w:trHeight w:hRule="exact" w:val="99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F5E77" w:rsidRPr="00037FE8" w:rsidTr="001F7C9A">
        <w:trPr>
          <w:cantSplit/>
          <w:trHeight w:hRule="exact" w:val="142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77" w:rsidRPr="00037FE8" w:rsidRDefault="003F5E77" w:rsidP="001F7C9A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 xml:space="preserve">исполнение с большим количеством недочетов, а именно: </w:t>
            </w:r>
            <w:r>
              <w:rPr>
                <w:rFonts w:ascii="Times New Roman" w:eastAsia="Helvetica" w:hAnsi="Times New Roman"/>
                <w:lang w:val="ru-RU"/>
              </w:rPr>
              <w:t>неграмотно и невыразительно выполненное движение, слабая техническая подготовка, неумение анализировать свое выступление, незнание методики исполнения изученных движений</w:t>
            </w:r>
            <w:r w:rsidRPr="00037FE8">
              <w:rPr>
                <w:rFonts w:ascii="Times New Roman" w:eastAsia="Helvetica" w:hAnsi="Times New Roman"/>
                <w:lang w:val="ru-RU"/>
              </w:rPr>
              <w:t xml:space="preserve"> </w:t>
            </w:r>
          </w:p>
        </w:tc>
      </w:tr>
    </w:tbl>
    <w:p w:rsidR="003F5E77" w:rsidRPr="00037FE8" w:rsidRDefault="003F5E77" w:rsidP="003F5E77">
      <w:pPr>
        <w:pStyle w:val="Body1"/>
        <w:rPr>
          <w:lang w:val="ru-RU"/>
        </w:rPr>
      </w:pPr>
    </w:p>
    <w:p w:rsidR="003F5E77" w:rsidRDefault="003F5E77" w:rsidP="003F5E77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 w:rsidRPr="00037FE8">
        <w:rPr>
          <w:rFonts w:ascii="Times New Roman" w:hAnsi="Times New Roman"/>
          <w:sz w:val="24"/>
          <w:szCs w:val="24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FE8">
        <w:rPr>
          <w:rFonts w:ascii="Times New Roman" w:hAnsi="Times New Roman"/>
          <w:sz w:val="24"/>
          <w:szCs w:val="24"/>
        </w:rPr>
        <w:t>Фонды оценочных средств призваны обеспечивать оценку качества приобретенных выпускн</w:t>
      </w:r>
      <w:r>
        <w:rPr>
          <w:rFonts w:ascii="Times New Roman" w:hAnsi="Times New Roman"/>
          <w:sz w:val="24"/>
          <w:szCs w:val="24"/>
        </w:rPr>
        <w:t xml:space="preserve">иками знаний, умений и навыков. </w:t>
      </w:r>
      <w:r w:rsidRPr="00037FE8">
        <w:rPr>
          <w:rFonts w:ascii="Times New Roman" w:eastAsia="Geeza Pro" w:hAnsi="Times New Roman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962A5D" w:rsidRDefault="00962A5D" w:rsidP="003F5E77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</w:p>
    <w:p w:rsidR="00962A5D" w:rsidRPr="00EB1494" w:rsidRDefault="00962A5D" w:rsidP="00962A5D">
      <w:pPr>
        <w:pStyle w:val="Body1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</w:rPr>
        <w:t>V</w:t>
      </w:r>
      <w:r w:rsidRPr="00EB1494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 МЕТОДИЧЕСКОЕ ОБЕСПЕЧЕНИЕ УЧЕБНОГО ПРОЦЕССА</w:t>
      </w:r>
    </w:p>
    <w:p w:rsidR="00962A5D" w:rsidRDefault="00962A5D" w:rsidP="00962A5D">
      <w:pPr>
        <w:pStyle w:val="Body1"/>
        <w:numPr>
          <w:ilvl w:val="0"/>
          <w:numId w:val="13"/>
        </w:numPr>
        <w:ind w:left="0" w:firstLine="284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  <w:lang w:val="ru-RU"/>
        </w:rPr>
        <w:t>Методические рекомендации педагогическим работникам</w:t>
      </w:r>
    </w:p>
    <w:p w:rsidR="001F7E9C" w:rsidRDefault="00711170" w:rsidP="00962A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предмету «Постановка танцевальных номеров» предлагает примерный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</w:t>
      </w:r>
    </w:p>
    <w:p w:rsidR="00711170" w:rsidRDefault="00711170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7A72DB" w:rsidRDefault="007A72DB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слово преподавателя</w:t>
      </w:r>
      <w:r w:rsidR="008B3F84">
        <w:rPr>
          <w:rFonts w:ascii="Times New Roman" w:hAnsi="Times New Roman" w:cs="Times New Roman"/>
          <w:sz w:val="24"/>
          <w:szCs w:val="24"/>
        </w:rPr>
        <w:t>. Перед разучиванием нового танца преподаватель сообщает о нем некоторые сведения: история возникновения.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народа.</w:t>
      </w:r>
    </w:p>
    <w:p w:rsidR="008B3F84" w:rsidRDefault="008B3F84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 и ее анализ.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предлагает прослушать музыку к танцу, определить ее характер, темп, музыкальный размер и т.д.</w:t>
      </w:r>
    </w:p>
    <w:p w:rsidR="008B3F84" w:rsidRDefault="008B3F84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элементов танца, танцевальных движений, поз, переходов и рисунка танца.</w:t>
      </w:r>
      <w:r w:rsidR="00672E7F">
        <w:rPr>
          <w:rFonts w:ascii="Times New Roman" w:hAnsi="Times New Roman" w:cs="Times New Roman"/>
          <w:sz w:val="24"/>
          <w:szCs w:val="24"/>
        </w:rPr>
        <w:t xml:space="preserve"> При разучивании движений с обучающимися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672E7F" w:rsidRDefault="00672E7F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танец – классический, народный – эмоционально окрашен. В любом танце утверждаются определенные черты характера, определенные взаимоотношения 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исполнителями.</w:t>
      </w:r>
      <w:r w:rsidR="00966856">
        <w:rPr>
          <w:rFonts w:ascii="Times New Roman" w:hAnsi="Times New Roman" w:cs="Times New Roman"/>
          <w:sz w:val="24"/>
          <w:szCs w:val="24"/>
        </w:rPr>
        <w:t xml:space="preserve"> Работа над танцевальным образом начинается со слушания музыки и постепенно переходит к отработке движений.</w:t>
      </w:r>
    </w:p>
    <w:p w:rsidR="00966856" w:rsidRDefault="00966856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используются методы: наблюдение, убеждение, создание ситуации успеха для каждого обучающегося.</w:t>
      </w:r>
      <w:r w:rsidR="001642BD">
        <w:rPr>
          <w:rFonts w:ascii="Times New Roman" w:hAnsi="Times New Roman" w:cs="Times New Roman"/>
          <w:sz w:val="24"/>
          <w:szCs w:val="24"/>
        </w:rPr>
        <w:t xml:space="preserve"> Словесное объяснение преподавателя используется на занятиях и включает в себя основные рабочие и профессиональные термины, точные определения. Показ движений применяется педагогом для передачи обучающимся характеры движений. </w:t>
      </w:r>
    </w:p>
    <w:p w:rsidR="00F20579" w:rsidRDefault="00F20579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по ходу занятия делаются в спокойной, требовательной, но доброжелательной форме, без намека на унижение личности обучающегося,  с обязательными элементами поощрения и похвалы даже самых нез</w:t>
      </w:r>
      <w:r w:rsidR="00BE02D7">
        <w:rPr>
          <w:rFonts w:ascii="Times New Roman" w:hAnsi="Times New Roman" w:cs="Times New Roman"/>
          <w:sz w:val="24"/>
          <w:szCs w:val="24"/>
        </w:rPr>
        <w:t>начительных успехов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955" w:rsidRDefault="00F50955" w:rsidP="007111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0955" w:rsidRDefault="00F50955" w:rsidP="00F50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СПИСКИ РЕКОМЕНДУЕМОЙ УЧЕБНОЙ И МЕТОДИЧЕСКОЙ ЛИТЕРАТУРЫ</w:t>
      </w: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А.Я.Ваганова    «Основы классического танца» Санкт-Петербург.:изд. «Лань»2001г</w:t>
      </w:r>
    </w:p>
    <w:p w:rsidR="00F50955" w:rsidRPr="0097705D" w:rsidRDefault="00F50955" w:rsidP="00F50955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В.Костровицкая  «100 уроков классического танца» Л.: «Искусство» 1981г</w:t>
      </w:r>
    </w:p>
    <w:p w:rsidR="00F50955" w:rsidRPr="0097705D" w:rsidRDefault="00F50955" w:rsidP="00F5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Т.Березова          «Классический танец в детских хореографических коллективах» Изд. «Музыка Украина» 1977,1979г</w:t>
      </w:r>
    </w:p>
    <w:p w:rsidR="00F50955" w:rsidRPr="0097705D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С.Л.Фадеева      «Методика преподавания классического танца в самодеятельном  коллективе». Воткинск 1993г</w:t>
      </w:r>
    </w:p>
    <w:p w:rsidR="00F50955" w:rsidRPr="008B3F84" w:rsidRDefault="00F50955" w:rsidP="00F5095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А.Климов        «Основы русского народного танца» М.: Издательство МГИК 1994г</w:t>
      </w:r>
    </w:p>
    <w:p w:rsidR="00F50955" w:rsidRPr="00F35956" w:rsidRDefault="00F50955" w:rsidP="00F509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Ю.М.Чурко     «Белорусский народный танец»  Самодеятельный театр М.: 1991г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Э.Королева     «Молдавский театр»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В.Куберт         «Самодеятельный театр» М.: 1984г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Г.Тагиров        «Татарские танцы» Татарское книжное издательство Казань 1960г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Г.Я.Власенко  «Танцы народов Поволжья»  Издательство  «Самарский Университет».1992г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P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Л.Г.Степанова «Танцы народов СССР» Изд. «Советская Россия» М.: 1971г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Л.Г.Степанова «Народные сюжетные танцы» М.: 1967г</w:t>
      </w:r>
    </w:p>
    <w:p w:rsidR="00F50955" w:rsidRPr="00F50955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Н.И.Заикин, Н.А. Заикина «Областные особенности русского народного танца».</w:t>
      </w:r>
    </w:p>
    <w:p w:rsidR="00F50955" w:rsidRPr="00DD57F2" w:rsidRDefault="00DD57F2" w:rsidP="00DD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955" w:rsidRPr="00DD57F2">
        <w:rPr>
          <w:rFonts w:ascii="Times New Roman" w:hAnsi="Times New Roman" w:cs="Times New Roman"/>
          <w:sz w:val="24"/>
          <w:szCs w:val="24"/>
        </w:rPr>
        <w:t>Учебное пособие.1 часть – 2003г, Орел.</w:t>
      </w:r>
    </w:p>
    <w:p w:rsidR="00F50955" w:rsidRPr="00F35956" w:rsidRDefault="00F50955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55" w:rsidRDefault="00F50955" w:rsidP="00F5095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55">
        <w:rPr>
          <w:rFonts w:ascii="Times New Roman" w:hAnsi="Times New Roman" w:cs="Times New Roman"/>
          <w:sz w:val="24"/>
          <w:szCs w:val="24"/>
        </w:rPr>
        <w:t>Н.И.Заикин, Н.А. Заикина «Областные особенности русского народного танца».</w:t>
      </w:r>
    </w:p>
    <w:p w:rsidR="00F50955" w:rsidRPr="00DD57F2" w:rsidRDefault="00DD57F2" w:rsidP="00DD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955" w:rsidRPr="00DD57F2">
        <w:rPr>
          <w:rFonts w:ascii="Times New Roman" w:hAnsi="Times New Roman" w:cs="Times New Roman"/>
          <w:sz w:val="24"/>
          <w:szCs w:val="24"/>
        </w:rPr>
        <w:t>Учебное пособие.2 часть – 2004г, Орел.</w:t>
      </w:r>
    </w:p>
    <w:p w:rsidR="00F5779F" w:rsidRDefault="00F5779F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016" w:rsidRPr="00EB4016" w:rsidRDefault="00EB4016" w:rsidP="00F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EC" w:rsidRPr="00F773EC" w:rsidRDefault="00F773EC" w:rsidP="00F50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DD" w:rsidRDefault="008460DD" w:rsidP="009A6E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71C6" w:rsidRPr="002E1CE6" w:rsidRDefault="007471C6" w:rsidP="009A6E0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7471C6" w:rsidRPr="002E1CE6" w:rsidSect="00EB76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E6" w:rsidRDefault="002146E6" w:rsidP="00173543">
      <w:pPr>
        <w:spacing w:after="0" w:line="240" w:lineRule="auto"/>
      </w:pPr>
      <w:r>
        <w:separator/>
      </w:r>
    </w:p>
  </w:endnote>
  <w:endnote w:type="continuationSeparator" w:id="1">
    <w:p w:rsidR="002146E6" w:rsidRDefault="002146E6" w:rsidP="001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4"/>
      <w:docPartObj>
        <w:docPartGallery w:val="Page Numbers (Bottom of Page)"/>
        <w:docPartUnique/>
      </w:docPartObj>
    </w:sdtPr>
    <w:sdtContent>
      <w:p w:rsidR="00173543" w:rsidRDefault="006E52B6">
        <w:pPr>
          <w:pStyle w:val="a7"/>
          <w:jc w:val="center"/>
        </w:pPr>
        <w:fldSimple w:instr=" PAGE   \* MERGEFORMAT ">
          <w:r w:rsidR="00C4602C">
            <w:rPr>
              <w:noProof/>
            </w:rPr>
            <w:t>9</w:t>
          </w:r>
        </w:fldSimple>
      </w:p>
    </w:sdtContent>
  </w:sdt>
  <w:p w:rsidR="00173543" w:rsidRDefault="001735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E6" w:rsidRDefault="002146E6" w:rsidP="00173543">
      <w:pPr>
        <w:spacing w:after="0" w:line="240" w:lineRule="auto"/>
      </w:pPr>
      <w:r>
        <w:separator/>
      </w:r>
    </w:p>
  </w:footnote>
  <w:footnote w:type="continuationSeparator" w:id="1">
    <w:p w:rsidR="002146E6" w:rsidRDefault="002146E6" w:rsidP="0017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">
    <w:nsid w:val="02797AA7"/>
    <w:multiLevelType w:val="hybridMultilevel"/>
    <w:tmpl w:val="AD8ED150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2B2"/>
    <w:multiLevelType w:val="hybridMultilevel"/>
    <w:tmpl w:val="EB3C211C"/>
    <w:lvl w:ilvl="0" w:tplc="19925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B4748"/>
    <w:multiLevelType w:val="hybridMultilevel"/>
    <w:tmpl w:val="D812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525"/>
    <w:multiLevelType w:val="hybridMultilevel"/>
    <w:tmpl w:val="B21C92B0"/>
    <w:lvl w:ilvl="0" w:tplc="DA28C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3957"/>
    <w:multiLevelType w:val="hybridMultilevel"/>
    <w:tmpl w:val="56ACA056"/>
    <w:lvl w:ilvl="0" w:tplc="952A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D0545"/>
    <w:multiLevelType w:val="hybridMultilevel"/>
    <w:tmpl w:val="B82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11C22"/>
    <w:multiLevelType w:val="hybridMultilevel"/>
    <w:tmpl w:val="1D6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049B"/>
    <w:multiLevelType w:val="hybridMultilevel"/>
    <w:tmpl w:val="CC42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52A2A"/>
    <w:multiLevelType w:val="hybridMultilevel"/>
    <w:tmpl w:val="0DC0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038BB"/>
    <w:multiLevelType w:val="hybridMultilevel"/>
    <w:tmpl w:val="355A350C"/>
    <w:lvl w:ilvl="0" w:tplc="D8BC52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5F513D"/>
    <w:multiLevelType w:val="hybridMultilevel"/>
    <w:tmpl w:val="E1D40734"/>
    <w:lvl w:ilvl="0" w:tplc="5EC06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E7203E"/>
    <w:multiLevelType w:val="hybridMultilevel"/>
    <w:tmpl w:val="AD8ED150"/>
    <w:lvl w:ilvl="0" w:tplc="B668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05F05"/>
    <w:multiLevelType w:val="hybridMultilevel"/>
    <w:tmpl w:val="61345FC4"/>
    <w:lvl w:ilvl="0" w:tplc="D550D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911855"/>
    <w:multiLevelType w:val="hybridMultilevel"/>
    <w:tmpl w:val="77A472EA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709E2"/>
    <w:multiLevelType w:val="hybridMultilevel"/>
    <w:tmpl w:val="A3CC4832"/>
    <w:lvl w:ilvl="0" w:tplc="D8BC52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AB2BF0"/>
    <w:multiLevelType w:val="hybridMultilevel"/>
    <w:tmpl w:val="DBE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CE6"/>
    <w:rsid w:val="0002158E"/>
    <w:rsid w:val="00042808"/>
    <w:rsid w:val="0004283A"/>
    <w:rsid w:val="000A5A82"/>
    <w:rsid w:val="000E63E8"/>
    <w:rsid w:val="0016268D"/>
    <w:rsid w:val="001642BD"/>
    <w:rsid w:val="00173543"/>
    <w:rsid w:val="001A09A0"/>
    <w:rsid w:val="001F7E9C"/>
    <w:rsid w:val="002146E6"/>
    <w:rsid w:val="00294D44"/>
    <w:rsid w:val="002A358F"/>
    <w:rsid w:val="002E1CE6"/>
    <w:rsid w:val="002E6B81"/>
    <w:rsid w:val="002E794A"/>
    <w:rsid w:val="00362750"/>
    <w:rsid w:val="00363F9B"/>
    <w:rsid w:val="003F5E77"/>
    <w:rsid w:val="00493157"/>
    <w:rsid w:val="004F7534"/>
    <w:rsid w:val="0050605A"/>
    <w:rsid w:val="00506BC0"/>
    <w:rsid w:val="00573136"/>
    <w:rsid w:val="005874C3"/>
    <w:rsid w:val="0059300A"/>
    <w:rsid w:val="00625B70"/>
    <w:rsid w:val="00672E7F"/>
    <w:rsid w:val="006E52B6"/>
    <w:rsid w:val="006E666B"/>
    <w:rsid w:val="00711170"/>
    <w:rsid w:val="007274E5"/>
    <w:rsid w:val="007471C6"/>
    <w:rsid w:val="007A56A2"/>
    <w:rsid w:val="007A72DB"/>
    <w:rsid w:val="008460DD"/>
    <w:rsid w:val="00881FD3"/>
    <w:rsid w:val="00897275"/>
    <w:rsid w:val="008A0A6C"/>
    <w:rsid w:val="008B3F84"/>
    <w:rsid w:val="008C1A1C"/>
    <w:rsid w:val="009079E8"/>
    <w:rsid w:val="009625B1"/>
    <w:rsid w:val="00962A5D"/>
    <w:rsid w:val="00966856"/>
    <w:rsid w:val="009976CB"/>
    <w:rsid w:val="009A6E0A"/>
    <w:rsid w:val="009C15E6"/>
    <w:rsid w:val="009F51CB"/>
    <w:rsid w:val="00A02F9E"/>
    <w:rsid w:val="00A067FF"/>
    <w:rsid w:val="00A41EEA"/>
    <w:rsid w:val="00BC0E03"/>
    <w:rsid w:val="00BE02D7"/>
    <w:rsid w:val="00BF5B4F"/>
    <w:rsid w:val="00C1763C"/>
    <w:rsid w:val="00C33298"/>
    <w:rsid w:val="00C4602C"/>
    <w:rsid w:val="00C46EDB"/>
    <w:rsid w:val="00C71E8A"/>
    <w:rsid w:val="00C91EE0"/>
    <w:rsid w:val="00CD1ADB"/>
    <w:rsid w:val="00D46693"/>
    <w:rsid w:val="00D6081A"/>
    <w:rsid w:val="00DA0820"/>
    <w:rsid w:val="00DC76DD"/>
    <w:rsid w:val="00DD57F2"/>
    <w:rsid w:val="00E64AB3"/>
    <w:rsid w:val="00EB4016"/>
    <w:rsid w:val="00EB764D"/>
    <w:rsid w:val="00F062BB"/>
    <w:rsid w:val="00F20579"/>
    <w:rsid w:val="00F30B4A"/>
    <w:rsid w:val="00F50955"/>
    <w:rsid w:val="00F5779F"/>
    <w:rsid w:val="00F773EC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E6"/>
    <w:pPr>
      <w:ind w:left="720"/>
      <w:contextualSpacing/>
    </w:pPr>
  </w:style>
  <w:style w:type="table" w:styleId="a4">
    <w:name w:val="Table Grid"/>
    <w:basedOn w:val="a1"/>
    <w:rsid w:val="0084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294D44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1F7E9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rsid w:val="003F5E77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1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543"/>
  </w:style>
  <w:style w:type="paragraph" w:styleId="a7">
    <w:name w:val="footer"/>
    <w:basedOn w:val="a"/>
    <w:link w:val="a8"/>
    <w:uiPriority w:val="99"/>
    <w:unhideWhenUsed/>
    <w:rsid w:val="001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543"/>
  </w:style>
  <w:style w:type="paragraph" w:styleId="a9">
    <w:name w:val="Balloon Text"/>
    <w:basedOn w:val="a"/>
    <w:link w:val="aa"/>
    <w:uiPriority w:val="99"/>
    <w:semiHidden/>
    <w:unhideWhenUsed/>
    <w:rsid w:val="00C4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73</cp:revision>
  <dcterms:created xsi:type="dcterms:W3CDTF">2018-10-11T06:14:00Z</dcterms:created>
  <dcterms:modified xsi:type="dcterms:W3CDTF">2021-10-13T10:29:00Z</dcterms:modified>
</cp:coreProperties>
</file>